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26" w:rsidRDefault="00D23126" w:rsidP="00FD7D25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880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26" w:rsidRDefault="00D23126" w:rsidP="00FD7D25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FD7D25" w:rsidRPr="00107928" w:rsidRDefault="00FD7D25" w:rsidP="00FD7D2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9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F5A82" w:rsidRDefault="00BF5A82" w:rsidP="00FD7D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FD7D25" w:rsidTr="00107928">
        <w:tc>
          <w:tcPr>
            <w:tcW w:w="675" w:type="dxa"/>
          </w:tcPr>
          <w:p w:rsidR="00FD7D25" w:rsidRDefault="00BF5A82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FD7D25" w:rsidRDefault="00BF5A82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FD7D25" w:rsidRDefault="00BF5A82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D25" w:rsidTr="00107928">
        <w:tc>
          <w:tcPr>
            <w:tcW w:w="675" w:type="dxa"/>
          </w:tcPr>
          <w:p w:rsidR="00FD7D25" w:rsidRDefault="00BF5A82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FD7D25" w:rsidRDefault="00BF5A82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 программы</w:t>
            </w:r>
          </w:p>
        </w:tc>
        <w:tc>
          <w:tcPr>
            <w:tcW w:w="674" w:type="dxa"/>
          </w:tcPr>
          <w:p w:rsidR="00FD7D25" w:rsidRDefault="00BF5A82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D25" w:rsidTr="00107928">
        <w:tc>
          <w:tcPr>
            <w:tcW w:w="675" w:type="dxa"/>
          </w:tcPr>
          <w:p w:rsidR="00FD7D25" w:rsidRDefault="00BF5A82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7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FD7D25" w:rsidRDefault="00BF5A82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A82">
              <w:rPr>
                <w:rFonts w:ascii="Times New Roman" w:hAnsi="Times New Roman" w:cs="Times New Roman"/>
                <w:sz w:val="28"/>
                <w:szCs w:val="28"/>
              </w:rPr>
              <w:t>Методы, используемые для реализации работы кружка</w:t>
            </w:r>
          </w:p>
        </w:tc>
        <w:tc>
          <w:tcPr>
            <w:tcW w:w="674" w:type="dxa"/>
          </w:tcPr>
          <w:p w:rsidR="00FD7D25" w:rsidRDefault="00BF5A82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D25" w:rsidTr="00107928">
        <w:tc>
          <w:tcPr>
            <w:tcW w:w="675" w:type="dxa"/>
          </w:tcPr>
          <w:p w:rsidR="00FD7D25" w:rsidRDefault="00107928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FD7D25" w:rsidRDefault="00107928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28"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  <w:proofErr w:type="gramEnd"/>
            <w:r w:rsidRPr="0010792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работы экологического кружка</w:t>
            </w:r>
          </w:p>
        </w:tc>
        <w:tc>
          <w:tcPr>
            <w:tcW w:w="674" w:type="dxa"/>
          </w:tcPr>
          <w:p w:rsidR="00FD7D25" w:rsidRDefault="00107928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7D25" w:rsidTr="00107928">
        <w:tc>
          <w:tcPr>
            <w:tcW w:w="675" w:type="dxa"/>
          </w:tcPr>
          <w:p w:rsidR="00FD7D25" w:rsidRDefault="00107928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FD7D25" w:rsidRDefault="00107928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8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кружка «Мы твои друзья, природа»</w:t>
            </w:r>
          </w:p>
        </w:tc>
        <w:tc>
          <w:tcPr>
            <w:tcW w:w="674" w:type="dxa"/>
          </w:tcPr>
          <w:p w:rsidR="00FD7D25" w:rsidRDefault="00107928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7D25" w:rsidTr="00107928">
        <w:tc>
          <w:tcPr>
            <w:tcW w:w="675" w:type="dxa"/>
          </w:tcPr>
          <w:p w:rsidR="00FD7D25" w:rsidRDefault="00107928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FD7D25" w:rsidRDefault="00107928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FD7D25" w:rsidRDefault="00107928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7D25" w:rsidTr="00107928">
        <w:tc>
          <w:tcPr>
            <w:tcW w:w="675" w:type="dxa"/>
          </w:tcPr>
          <w:p w:rsidR="00FD7D25" w:rsidRDefault="00FD7D25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7D25" w:rsidRDefault="00FD7D25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7D25" w:rsidRDefault="00FD7D25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25" w:rsidTr="00107928">
        <w:tc>
          <w:tcPr>
            <w:tcW w:w="675" w:type="dxa"/>
          </w:tcPr>
          <w:p w:rsidR="00FD7D25" w:rsidRDefault="00FD7D25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7D25" w:rsidRDefault="00FD7D25" w:rsidP="00BF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7D25" w:rsidRDefault="00FD7D25" w:rsidP="00F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25" w:rsidRDefault="00FD7D25" w:rsidP="00FD7D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A82" w:rsidRDefault="00BF5A82" w:rsidP="00FD7D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A82" w:rsidRDefault="00BF5A82" w:rsidP="00FD7D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A82" w:rsidRDefault="00BF5A82" w:rsidP="00FD7D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A82" w:rsidRPr="00FD7D25" w:rsidRDefault="00BF5A82" w:rsidP="00FD7D2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3FB" w:rsidRPr="00BF5A82" w:rsidRDefault="006D23FB" w:rsidP="00BF5A82">
      <w:pPr>
        <w:pStyle w:val="2"/>
        <w:numPr>
          <w:ilvl w:val="0"/>
          <w:numId w:val="9"/>
        </w:numPr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F5A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Пояснительная записка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«Мир, окружающий ребенка - это, прежде всего мир природы, с безграничным богатством явлений, с неисчерпаемой красотой. Здесь, в природе, вечный источник детского разума». В. Сухомлинский.</w:t>
      </w:r>
    </w:p>
    <w:p w:rsidR="006D23FB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Кружок «Мы твои друзья природа»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человечества. 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 </w:t>
      </w:r>
      <w:proofErr w:type="gramStart"/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основу содержания кружка легла программа С.Н. Николаевой «Юный эколог», которая предполагает формирование у детей осознанно - правильного отношения к природным явлениям и объектам, которые окружают их, и с которыми они знакомятся в дошкольном детстве.</w:t>
      </w:r>
      <w:proofErr w:type="gramEnd"/>
    </w:p>
    <w:p w:rsidR="00BF5A82" w:rsidRPr="00BF5A82" w:rsidRDefault="00BF5A82" w:rsidP="00BF5A82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r w:rsidRPr="00BF5A82">
        <w:rPr>
          <w:rFonts w:ascii="Times New Roman" w:hAnsi="Times New Roman" w:cs="Times New Roman"/>
          <w:color w:val="auto"/>
        </w:rPr>
        <w:t>Цель, задачи программы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Основная цель работы кружка - формировать у детей элементы экологического сознания, способность понимать и любить окружающий мир и природу. Работа кружка «Мы твои друзья природа» призвана решать следующие задачи: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Воспитание эмоционально-ценностного отношения к природному окружению.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BF5A82" w:rsidRDefault="00BF5A82" w:rsidP="00BF5A8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F5A82" w:rsidRDefault="00BF5A82" w:rsidP="00BF5A8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F5A82" w:rsidRPr="00BF5A82" w:rsidRDefault="006D23FB" w:rsidP="00BF5A82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F5A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Методы, используемые для реализации работы кружка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F5A8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Наглядные методы</w:t>
      </w: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 экскурсии, целевые прогулки;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 наблюдения;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показа сказок (педагогом, детьми);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 рассматривание книжных иллюстраций, репродукций;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проведение дидактических игр;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F5A8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Словесные методы</w:t>
      </w: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 чтение литературных произведений;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беседы с элементами диалога, обобщающие рассказы воспитателя.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F5A8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Игровые методы</w:t>
      </w: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      проведение разнообразных игр (малоподвижных, сюжетно - ролевых, дидактических, игр - драматизаций и др.);</w:t>
      </w:r>
      <w:proofErr w:type="gramEnd"/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загадывание загадок;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 проведение викторин, конкурсов, тематических вечеров.</w:t>
      </w:r>
    </w:p>
    <w:p w:rsidR="006D23FB" w:rsidRPr="00BF5A82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BF5A8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Практические методы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организация продуктивной деятельности детей;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оформление гербария растений, коллекции семян, плодов;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постановка сказок, отрывков литературных произведений;</w:t>
      </w:r>
    </w:p>
    <w:p w:rsidR="00BF5A82" w:rsidRDefault="006D23FB" w:rsidP="00BF5A8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   изготовление с детьми наглядных пособий.</w:t>
      </w:r>
    </w:p>
    <w:p w:rsidR="00BF5A82" w:rsidRDefault="00BF5A82" w:rsidP="00BF5A8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BF5A82" w:rsidRPr="00BF5A82" w:rsidRDefault="00BF5A82" w:rsidP="00107928">
      <w:pPr>
        <w:pStyle w:val="2"/>
        <w:numPr>
          <w:ilvl w:val="0"/>
          <w:numId w:val="9"/>
        </w:numPr>
        <w:spacing w:before="0" w:after="24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BF5A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Построении</w:t>
      </w:r>
      <w:proofErr w:type="gramEnd"/>
      <w:r w:rsidRPr="00BF5A8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системы работы экологического кружка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 построении системы работы экологического кружка мы обратили особое внимание на следующие основные направления.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Практическое направление 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Исследовательское направление осуществляется в рамках продуктивной деятельности, экскурсий, наблюдений, опытов.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Расписание работы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Кружок работает в течение учебного года (сентябрь - май включительно), один раз в неделю - вторник. План кружка рассчитан на </w:t>
      </w:r>
      <w:proofErr w:type="spellStart"/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хт</w:t>
      </w:r>
      <w:proofErr w:type="spellEnd"/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&gt;д. Возраст детей: от 6 до 7 лет.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Ожидаемый результат взаимодействия с детьми: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Проявление интереса, доброты к природным явлениям и объектам;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Помощь друг другу, бережное, доброжелательное отношение к природе, проявление творчества.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p w:rsidR="00B010CC" w:rsidRPr="00FD7D25" w:rsidRDefault="00B010CC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sectPr w:rsidR="00B010CC" w:rsidRPr="00FD7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3FB" w:rsidRPr="00107928" w:rsidRDefault="006D23FB" w:rsidP="00107928">
      <w:pPr>
        <w:pStyle w:val="2"/>
        <w:numPr>
          <w:ilvl w:val="0"/>
          <w:numId w:val="9"/>
        </w:numPr>
        <w:spacing w:before="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79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Перспективный план работы кружка «Мы твои друзья, природа»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5"/>
        <w:gridCol w:w="2072"/>
        <w:gridCol w:w="135"/>
        <w:gridCol w:w="6000"/>
        <w:gridCol w:w="5245"/>
      </w:tblGrid>
      <w:tr w:rsidR="00B010CC" w:rsidRPr="00FD7D25" w:rsidTr="00B010CC"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Содержание</w:t>
            </w:r>
          </w:p>
        </w:tc>
      </w:tr>
      <w:tr w:rsidR="00B010CC" w:rsidRPr="00FD7D25" w:rsidTr="00B010CC"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«Доброе,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хорошее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солнце»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Уточнить знания детей о солнце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осенью. Формировать умения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определять погоду по приметам. Активизировать словарь детей: вода, тепло, свет, земля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Чтение стихов: «Четыре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клада...» М.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Маханева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. Наблюдение, опыт «Ладошки»,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«Расскажи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Хрюшке о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комнатных</w:t>
            </w:r>
            <w:proofErr w:type="gramEnd"/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растениях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 Научить узнавать и называть части растения (корень, стебель, лист, цветок).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Воспитывать интерес к исследовательской деятельности. Поощрять желание ухаживать за растениями, относиться к ним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любовью и нежностью.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Артикуляционная гимнастика,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Игра «Найди растение», физкультминутка «цветы», дидактическая игра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«За каким растением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спрятался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Хрюша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?», конспект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«Осеннее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умения детей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наблюдать явления природы, анализировать и делать выводы о некоторых взаимосвязях и закономерностях.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Нетрадиционная техника рисования: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кляксографи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я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-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экспериментирование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«Домашние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животные»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Беседа, использование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художественного</w:t>
            </w:r>
            <w:proofErr w:type="gramEnd"/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слова, пальчиковая игра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«Облака», игра «Вспомни и назови»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«Сколько знаю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я дождей»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Развивать способности детей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наблюдать сезонные явления и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их изменения. Формировать умения выделять характерные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признаки осеннего и летнего дождя. Активизировать словарь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детей: моросит,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мелкий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холодный.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Коммуникативная игра-танец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«Вальс друзей»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Пение «Туча», «Кап, кап...»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муз. И. «Солнечные зайчики и тучка» пальчиковая и.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«Облака», конспект</w:t>
            </w:r>
          </w:p>
        </w:tc>
      </w:tr>
      <w:tr w:rsidR="00B010CC" w:rsidRPr="00FD7D25" w:rsidTr="00B010CC"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2102"/>
        <w:gridCol w:w="6119"/>
        <w:gridCol w:w="5245"/>
      </w:tblGrid>
      <w:tr w:rsidR="00B010CC" w:rsidRPr="00FD7D25" w:rsidTr="00B010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Воробьишка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 Активизировать словарь детей: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зимующие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перелетные.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Подвижная игра «Кто в домике живет?»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Природные приметы Массаж пальцев «Грачи»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Птичьи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заклички</w:t>
            </w:r>
            <w:proofErr w:type="spellEnd"/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Речевая игра «Кто же это?»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(конспект)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«Синичкин праздник – 12 ноября»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подв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. игра «Лиса и птицы»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«Дикие звери зимой»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Чтение стихотворений, творческие задания,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подв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. игра «Зайцы и волк», беседа.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Развивать способности наблюдать сезонные явления и их изменения, внимания и памяти,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видеть красоту природы. Активизировать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словарь детей: первый снег.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Наблюдение, беседа, чтение познавательных рассказов, проблемная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ситуация.</w:t>
            </w:r>
          </w:p>
        </w:tc>
      </w:tr>
      <w:tr w:rsidR="00B010CC" w:rsidRPr="00FD7D25" w:rsidTr="00B010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«Защитите ель и сосну»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 сосна.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Наблюдение, беседа, игра «Найди по описанию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«Плыли по небу тучки»</w:t>
            </w:r>
          </w:p>
        </w:tc>
        <w:tc>
          <w:tcPr>
            <w:tcW w:w="6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Расширять представления детей о явлениях неживой природы: рассказать детям, какие бываю облака.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Развитие наблюдательности. Активизировать словарь детей: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перистые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слоистые, кучевые.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Беседа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«Какие бывают облака», наблюдение, использование художественного слова.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2098"/>
        <w:gridCol w:w="6123"/>
        <w:gridCol w:w="5245"/>
      </w:tblGrid>
      <w:tr w:rsidR="00B010CC" w:rsidRPr="00FD7D25" w:rsidTr="00B010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«Снежный хоровод»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Продолжать учить детей наблюдать явления природы: снегопад и видеть красоту окружающего мира. Активизировать словарь детей: холодный, белый, сверкающий, сказочный и т.д.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«Зимняя красавица - ель»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воспитывать бережное и заботливое отношение к живой природе.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Игровой сюрпризный момент, составление рассказа-описания о ели с опорой на план, игра - имитация «Собери шишки, беседа «Должен ли человек беречь красоту природы?». Творческая работа, конспект</w:t>
            </w:r>
          </w:p>
        </w:tc>
      </w:tr>
      <w:tr w:rsidR="00B010CC" w:rsidRPr="00FD7D25" w:rsidTr="00B010CC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«Наблюдение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за снегом и льдом»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Формировать реалистическое понимание неживой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природы;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закреплять знания о том, что вода может быть в твердом состоянии (снег, лед).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Проведение опытов, подвижные игры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«Затейники», «Пожарные на ученье», использование художественного слова.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«Жизнь птиц зимой»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Беседа, игра «Накорми птицу», дидактическая игра «Улетают - не улетают».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«Мороз -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удивительный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художник»</w:t>
            </w:r>
          </w:p>
        </w:tc>
        <w:tc>
          <w:tcPr>
            <w:tcW w:w="6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Загадывание загадок, наблюдения на прогулке, использование художественного слова,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практическая работа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(конспект)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 w:type="textWrapping" w:clear="all"/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2098"/>
        <w:gridCol w:w="6099"/>
        <w:gridCol w:w="5245"/>
      </w:tblGrid>
      <w:tr w:rsidR="00B010CC" w:rsidRPr="00FD7D25" w:rsidTr="00B010CC"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«Выращиваем лук на окошке»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Беседа с элементами труда.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«Дикие животные в лесу зимой»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Беседа о белке, еже, зайце, лисе, медведе. Выполнение творческого задания, игра «Мы маленькие зайчики», игра «Закончи предложения».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«Лаборатория добрых дел»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Беседы о природных явлениях, катаклизмах (землетрясения, вулканы, смерчи, ураганы, наводнения).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Опыты с водой, воздухом; чтение познавательной литературы; беседы о добре и зле.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«Наблюдение за сезонными изменениями»</w:t>
            </w:r>
          </w:p>
        </w:tc>
        <w:tc>
          <w:tcPr>
            <w:tcW w:w="6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представления об изменениях в природе;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-        учить различать характерные приметы конца зимы (первая капель);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-       закреплять умение воспринимать поэтическое описание зимы.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Использование художественного слова, Подвижные игры: «Хитрая лиса», «Кто сделает меньше прыжков?».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128"/>
        <w:gridCol w:w="6374"/>
        <w:gridCol w:w="5245"/>
      </w:tblGrid>
      <w:tr w:rsidR="00B010CC" w:rsidRPr="00FD7D25" w:rsidTr="00B010CC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«К нам весна шагает быстрыми шагами»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Чтение стихотворения "Март", «Весна идёт», д.и. «Найди настроение. Покажи настроение», наблюдение.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«Наши четвероногие друзья - собака»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Наблюдение, Подвижные игры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«Дружные пары», «Разойдись — не упади».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«Забота о здоровье»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Способствовать воспитанию у детей бережного отношения к своему здоровью; формировать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Игра «Порадуйся солнышку», «Что полезно для здоровья, что вредно», беседа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о витаминной пище.</w:t>
            </w:r>
          </w:p>
        </w:tc>
      </w:tr>
      <w:tr w:rsidR="00B010CC" w:rsidRPr="00FD7D25" w:rsidTr="00B010C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«Первые цветы в природе»</w:t>
            </w:r>
          </w:p>
        </w:tc>
        <w:tc>
          <w:tcPr>
            <w:tcW w:w="6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Сравнительный рассказ о мать- и-мачехе и </w:t>
            </w: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одуванчике</w:t>
            </w:r>
            <w:proofErr w:type="gram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загадки, чтение стихов.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9"/>
        <w:gridCol w:w="2100"/>
        <w:gridCol w:w="6223"/>
        <w:gridCol w:w="5245"/>
      </w:tblGrid>
      <w:tr w:rsidR="00B010CC" w:rsidRPr="00FD7D25" w:rsidTr="00B010CC"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Наблюдение за божьей коровкой. Разучивание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потешки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, продуктивная деятельность, пальчиковая гимнастика «Божьи коровки».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«Русская березка»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Загадывание загадок, хоровод, продуктивная деятельность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«Пернатые гости»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Способствовать обобщению представлений о птицах в весенний период: изменение их поведения -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т.д.)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«Весенний пейзаж»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Закрепить представления детей о весне, о характерных особенностях данного времени года. Обратить внимание детей на первые признаки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весны. 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Беседа, художественное слово рассматривание и сравнение картин по теме «Весна», загадка, превращение детей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в художников, прослушивание мелодий «Времена года».</w:t>
            </w:r>
          </w:p>
        </w:tc>
      </w:tr>
      <w:tr w:rsidR="00B010CC" w:rsidRPr="00FD7D25" w:rsidTr="00B010CC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«Солнышко на травке»</w:t>
            </w:r>
          </w:p>
        </w:tc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Уточнить знания детьми цветка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Чтение стихов, пальчиковая гимнастика, продуктивная деятельность (конспект)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2130"/>
        <w:gridCol w:w="6387"/>
        <w:gridCol w:w="5245"/>
      </w:tblGrid>
      <w:tr w:rsidR="00B010CC" w:rsidRPr="00FD7D25" w:rsidTr="00B010CC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«Кто живёт в пруду?»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Познакомить детей с прудом - природным водоемом, его обитателями, растениями, 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Рассматривание картины «Водоем», игра «Создай свой водоем», беседа, игра «Подражание», конкурс «Кто готов сохранить водоем?»..</w:t>
            </w:r>
            <w:proofErr w:type="gramEnd"/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«Цветущие деревья»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беседа о яблони, вишни, сирени.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Игра «От какого дерева цветок, Игра - имитация «Собери нектар»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«Что такое облака, дождь, гроза?»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Наблюдение,</w:t>
            </w:r>
          </w:p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рассматривание иллюстраций, чтение, конспект.</w:t>
            </w:r>
          </w:p>
        </w:tc>
      </w:tr>
      <w:tr w:rsidR="00B010CC" w:rsidRPr="00FD7D25" w:rsidTr="00B010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«Песочные фантазии»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Расширять кругозор детей: познакомить с современным направлением в изоискусстве. Закрепить знания о свойствах песка. Упражнять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детей в работе с моделями. Развивать образное и логическое мышление,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FB" w:rsidRPr="00FD7D25" w:rsidRDefault="006D23FB" w:rsidP="00FD7D2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Чтение загадок, игра «Песочный телеграф»,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муз-норит-кое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упр-ние</w:t>
            </w:r>
            <w:proofErr w:type="spellEnd"/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«Волна», пальчиковая гимнастика «На </w:t>
            </w:r>
            <w:r w:rsidRPr="00FD7D2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морском песке сижу», самостоятельная деятельность детей</w:t>
            </w:r>
          </w:p>
        </w:tc>
      </w:tr>
    </w:tbl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br w:type="textWrapping" w:clear="all"/>
      </w: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10CC" w:rsidRPr="00FD7D25" w:rsidRDefault="00B010CC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sectPr w:rsidR="00B010CC" w:rsidRPr="00FD7D25" w:rsidSect="00B010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23FB" w:rsidRPr="00FD7D25" w:rsidRDefault="006D23FB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 </w:t>
      </w:r>
    </w:p>
    <w:p w:rsidR="006D23FB" w:rsidRPr="00FD7D25" w:rsidRDefault="006D23FB" w:rsidP="00FD7D2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Список литературы:</w:t>
      </w:r>
    </w:p>
    <w:p w:rsidR="00B010CC" w:rsidRPr="00FD7D25" w:rsidRDefault="00B010CC" w:rsidP="00FD7D25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6D23FB" w:rsidRPr="00FD7D25" w:rsidRDefault="006D23FB" w:rsidP="00FD7D25">
      <w:pPr>
        <w:pStyle w:val="2"/>
        <w:numPr>
          <w:ilvl w:val="0"/>
          <w:numId w:val="8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Николаева С.Н. Юный эколог: Программа экологического воспитание дошкольников / С.Н. Николаева - М.: Мозаика-Синтез, 2002. - 128 с.</w:t>
      </w:r>
    </w:p>
    <w:p w:rsidR="006D23FB" w:rsidRPr="00FD7D25" w:rsidRDefault="006D23FB" w:rsidP="00FD7D25">
      <w:pPr>
        <w:pStyle w:val="2"/>
        <w:numPr>
          <w:ilvl w:val="0"/>
          <w:numId w:val="8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ACT» - 1998. - 320 с.</w:t>
      </w:r>
    </w:p>
    <w:p w:rsidR="006D23FB" w:rsidRPr="00FD7D25" w:rsidRDefault="006D23FB" w:rsidP="00FD7D25">
      <w:pPr>
        <w:pStyle w:val="2"/>
        <w:numPr>
          <w:ilvl w:val="0"/>
          <w:numId w:val="8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- 1999.-207 с.</w:t>
      </w:r>
    </w:p>
    <w:p w:rsidR="006D23FB" w:rsidRPr="00FD7D25" w:rsidRDefault="006D23FB" w:rsidP="00FD7D25">
      <w:pPr>
        <w:pStyle w:val="2"/>
        <w:numPr>
          <w:ilvl w:val="0"/>
          <w:numId w:val="8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Организация деятельности детей на прогулке. Старшая группа/</w:t>
      </w:r>
      <w:proofErr w:type="spellStart"/>
      <w:proofErr w:type="gramStart"/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авт</w:t>
      </w:r>
      <w:proofErr w:type="spellEnd"/>
      <w:proofErr w:type="gramEnd"/>
      <w:r w:rsidRPr="00FD7D2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,- сост. Т. Г. Кобзева. И. А. Холодова. Г. С. Александрова. - Волгоград: Учитель, 2011.- 330с.</w:t>
      </w:r>
    </w:p>
    <w:p w:rsidR="00FE7F0D" w:rsidRPr="00FD7D25" w:rsidRDefault="00FE7F0D" w:rsidP="00FD7D25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FE7F0D" w:rsidRPr="00FD7D25" w:rsidSect="00B010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FC4"/>
    <w:multiLevelType w:val="hybridMultilevel"/>
    <w:tmpl w:val="F858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7746"/>
    <w:multiLevelType w:val="multilevel"/>
    <w:tmpl w:val="FC0A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B4A35"/>
    <w:multiLevelType w:val="multilevel"/>
    <w:tmpl w:val="5126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7549"/>
    <w:multiLevelType w:val="multilevel"/>
    <w:tmpl w:val="64E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D19E2"/>
    <w:multiLevelType w:val="multilevel"/>
    <w:tmpl w:val="3610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D045F"/>
    <w:multiLevelType w:val="multilevel"/>
    <w:tmpl w:val="B476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34D"/>
    <w:multiLevelType w:val="hybridMultilevel"/>
    <w:tmpl w:val="8FD8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85D26"/>
    <w:multiLevelType w:val="multilevel"/>
    <w:tmpl w:val="ABAE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87B75"/>
    <w:multiLevelType w:val="multilevel"/>
    <w:tmpl w:val="0BFA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FB"/>
    <w:rsid w:val="00107928"/>
    <w:rsid w:val="0047430C"/>
    <w:rsid w:val="006D23FB"/>
    <w:rsid w:val="007A4B4F"/>
    <w:rsid w:val="00B010CC"/>
    <w:rsid w:val="00BF5A82"/>
    <w:rsid w:val="00D23126"/>
    <w:rsid w:val="00FD7D25"/>
    <w:rsid w:val="00FE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4F"/>
  </w:style>
  <w:style w:type="paragraph" w:styleId="1">
    <w:name w:val="heading 1"/>
    <w:basedOn w:val="a"/>
    <w:next w:val="a"/>
    <w:link w:val="10"/>
    <w:uiPriority w:val="9"/>
    <w:qFormat/>
    <w:rsid w:val="00B0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3FB"/>
    <w:rPr>
      <w:b/>
      <w:bCs/>
    </w:rPr>
  </w:style>
  <w:style w:type="paragraph" w:customStyle="1" w:styleId="141">
    <w:name w:val="14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15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16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20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17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10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1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FD7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5A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8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3FB"/>
    <w:rPr>
      <w:b/>
      <w:bCs/>
    </w:rPr>
  </w:style>
  <w:style w:type="paragraph" w:customStyle="1" w:styleId="141">
    <w:name w:val="14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15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16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20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17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6D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10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1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FD7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леново</cp:lastModifiedBy>
  <cp:revision>2</cp:revision>
  <dcterms:created xsi:type="dcterms:W3CDTF">2019-07-08T23:46:00Z</dcterms:created>
  <dcterms:modified xsi:type="dcterms:W3CDTF">2019-07-08T23:46:00Z</dcterms:modified>
</cp:coreProperties>
</file>